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Type 2 Diabetes</w:t>
      </w:r>
    </w:p>
    <w:p>
      <w:pPr>
        <w:jc w:val="center"/>
      </w:pPr>
      <w:r>
        <w:t>Patient Information Leaflet</w:t>
      </w:r>
    </w:p>
    <w:p>
      <w:pPr>
        <w:pStyle w:val="Heading1"/>
      </w:pPr>
      <w:r>
        <w:t>What is Type 2 Diabetes?</w:t>
      </w:r>
    </w:p>
    <w:p>
      <w:r>
        <w:t>Type 2 Diabetes is a metabolic condition characterized by chronic high blood sugar (hyperglycaemia). It is primarily driven by insulin resistance. Your pancreas produces insulin, a hormone that acts as a key to let glucose from your blood into your muscle and liver cells for energy. In Type 2 Diabetes, fat accumulation in and around the liver and muscle cells prevents them from responding to insulin properly. The pancreas pumps out more insulin to force the blood sugar down, but eventually, the insulin-producing beta cells become exhausted, leading to rising blood glucose levels that can damage blood vessels and nerves over time.</w:t>
        <w:br/>
        <w:br/>
        <w:t>Diagnosis &amp; Targets: According to NICE guidelines, diagnosis is made via an HbA1c blood test, which measures your average blood sugar over the last 2-3 months. A result of 48 mmol/mol or higher confirms diabetes. The general treatment target is to keep HbA1c below 48 mmol/mol to minimize the risk of microvascular complications.</w:t>
      </w:r>
    </w:p>
    <w:p>
      <w:pPr>
        <w:pStyle w:val="Heading1"/>
      </w:pPr>
      <w:r>
        <w:t>Common Symptoms</w:t>
      </w:r>
    </w:p>
    <w:p>
      <w:r>
        <w:t>Symptoms develop slowly over years as insulin resistance worsens. Many people are asymptomatic at diagnosis. When present, symptoms include:</w:t>
      </w:r>
    </w:p>
    <w:p>
      <w:pPr>
        <w:pStyle w:val="ListBullet"/>
      </w:pPr>
      <w:r>
        <w:t>Polyuria (Frequent Urination): The kidneys attempt to clear excess glucose by drawing more water from the blood, especially noticeable at night.</w:t>
      </w:r>
    </w:p>
    <w:p>
      <w:pPr>
        <w:pStyle w:val="ListBullet"/>
      </w:pPr>
      <w:r>
        <w:t>Polydipsia (Excessive Thirst): Driven by the dehydration caused by frequent urination.</w:t>
      </w:r>
    </w:p>
    <w:p>
      <w:pPr>
        <w:pStyle w:val="ListBullet"/>
      </w:pPr>
      <w:r>
        <w:t>Fatigue: Because cells are resistant to insulin, they are starved of glucose (energy), despite high levels existing in the bloodstream.</w:t>
      </w:r>
    </w:p>
    <w:p>
      <w:pPr>
        <w:pStyle w:val="ListBullet"/>
      </w:pPr>
      <w:r>
        <w:t>Slow Wound Healing &amp; Frequent Infections: High glucose impairs white blood cell function and reduces blood flow to the skin.</w:t>
      </w:r>
    </w:p>
    <w:p>
      <w:pPr>
        <w:pStyle w:val="ListBullet"/>
      </w:pPr>
      <w:r>
        <w:t>Blurred Vision: Excess glucose draws fluid into the lens of the eye, altering its shape.</w:t>
      </w:r>
    </w:p>
    <w:p>
      <w:pPr>
        <w:pStyle w:val="Heading1"/>
      </w:pPr>
      <w:r>
        <w:t>Treatments</w:t>
      </w:r>
    </w:p>
    <w:p>
      <w:r>
        <w:t>Pharmacological management aims to reduce glucose toxicity, protect the kidneys, and lower cardiovascular risk:</w:t>
      </w:r>
    </w:p>
    <w:p>
      <w:pPr>
        <w:pStyle w:val="ListBullet"/>
      </w:pPr>
      <w:r>
        <w:t>Metformin: The standard first-line medication. It primarily acts on the liver, reducing the amount of glucose the liver releases into the bloodstream and slightly improving insulin sensitivity.</w:t>
      </w:r>
    </w:p>
    <w:p>
      <w:pPr>
        <w:pStyle w:val="ListBullet"/>
      </w:pPr>
      <w:r>
        <w:t>SGLT2 Inhibitors (e.g., Empagliflozin): These block the kidneys from reabsorbing glucose, causing you to excrete excess sugar directly into your urine. They offer significant cardiovascular and kidney protection.</w:t>
      </w:r>
    </w:p>
    <w:p>
      <w:pPr>
        <w:pStyle w:val="ListBullet"/>
      </w:pPr>
      <w:r>
        <w:t>GLP-1 Receptor Agonists (e.g., Semaglutide): Injectable or oral medications that mimic gut hormones. They stimulate insulin release only when eating, delay stomach emptying, and suppress appetite centrally in the brain.</w:t>
      </w:r>
    </w:p>
    <w:p>
      <w:pPr>
        <w:pStyle w:val="ListBullet"/>
      </w:pPr>
      <w:r>
        <w:t>DPP-4 Inhibitors &amp; Sulfonylureas: Used as add-on therapies to boost insulin secretion or prevent the breakdown of naturally occurring GLP-1.</w:t>
      </w:r>
    </w:p>
    <w:p>
      <w:pPr>
        <w:pStyle w:val="Heading1"/>
      </w:pPr>
      <w:r>
        <w:t>Lifestyle Actions That Help</w:t>
      </w:r>
    </w:p>
    <w:p>
      <w:r>
        <w:t>Targeting the biological root cause—ectopic fat and insulin demand—can dramatically improve or even drive the condition into remission:</w:t>
      </w:r>
    </w:p>
    <w:p>
      <w:pPr>
        <w:pStyle w:val="ListBullet"/>
      </w:pPr>
      <w:r>
        <w:t>Dietary Adjustments (Lowering Glycaemic Load): Minimising refined carbohydrates and sugars directly reduces the amount of glucose entering the bloodstream, instantly lowering the demand for insulin and allowing the pancreas to rest.</w:t>
      </w:r>
    </w:p>
    <w:p>
      <w:pPr>
        <w:pStyle w:val="ListBullet"/>
      </w:pPr>
      <w:r>
        <w:t>Weight Management (Visceral Fat Reduction): Losing weight—specifically fat stored around the liver and pancreas—is the most effective way to restore insulin sensitivity. Significant weight loss (often &gt;15kg) can normalize beta-cell function and achieve disease remission.</w:t>
      </w:r>
    </w:p>
    <w:p>
      <w:pPr>
        <w:pStyle w:val="ListBullet"/>
      </w:pPr>
      <w:r>
        <w:t>Physical Activity: When muscles contract during exercise (like brisk walking or resistance training), they open specific glucose channels (GLUT4 receptors) that draw glucose out of the blood independently of insulin.</w:t>
      </w:r>
    </w:p>
    <w:p/>
    <w:p>
      <w:r>
        <w:rPr>
          <w:b/>
        </w:rPr>
        <w:t>Important Note: This leaflet is intended for general information. Always consult your General Practitioner (GP) or diabetic care team before making changes to your medications or lifestyle regime.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